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2D4" w:rsidRDefault="005342D4" w:rsidP="005342D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 МАЙСКОГО СЕЛЬСОВЕТА</w:t>
      </w:r>
    </w:p>
    <w:p w:rsidR="005342D4" w:rsidRDefault="005342D4" w:rsidP="005342D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ЧЕРЕПАНОВСКОГО РАЙОНА </w:t>
      </w:r>
    </w:p>
    <w:p w:rsidR="005342D4" w:rsidRDefault="005342D4" w:rsidP="005342D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5342D4" w:rsidRDefault="005342D4" w:rsidP="005342D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ПЯТОГО СОЗЫВА</w:t>
      </w:r>
    </w:p>
    <w:p w:rsidR="005342D4" w:rsidRDefault="005342D4" w:rsidP="005342D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42D4" w:rsidRDefault="005342D4" w:rsidP="005342D4">
      <w:pPr>
        <w:tabs>
          <w:tab w:val="center" w:pos="4728"/>
          <w:tab w:val="right" w:pos="9457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 Ш Е Н И 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ПРОЕКТ </w:t>
      </w:r>
    </w:p>
    <w:p w:rsidR="005342D4" w:rsidRDefault="005342D4" w:rsidP="005342D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тридцатой сессии</w:t>
      </w:r>
    </w:p>
    <w:p w:rsidR="005342D4" w:rsidRDefault="005342D4" w:rsidP="005342D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42D4" w:rsidRDefault="005342D4" w:rsidP="005342D4">
      <w:pPr>
        <w:tabs>
          <w:tab w:val="left" w:pos="8745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26.11.2018 г.                                     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.М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айский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</w:t>
      </w: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№ 2</w:t>
      </w:r>
    </w:p>
    <w:p w:rsidR="005342D4" w:rsidRDefault="005342D4" w:rsidP="005342D4">
      <w:pPr>
        <w:jc w:val="both"/>
        <w:rPr>
          <w:rFonts w:ascii="Times New Roman" w:hAnsi="Times New Roman"/>
          <w:b/>
          <w:sz w:val="28"/>
          <w:szCs w:val="28"/>
        </w:rPr>
      </w:pPr>
    </w:p>
    <w:p w:rsidR="005342D4" w:rsidRDefault="005342D4" w:rsidP="005342D4">
      <w:pPr>
        <w:pStyle w:val="1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>
        <w:rPr>
          <w:rFonts w:ascii="Times New Roman" w:hAnsi="Times New Roman"/>
          <w:b/>
          <w:bCs/>
          <w:color w:val="000000"/>
        </w:rPr>
        <w:t xml:space="preserve">Об утверждении ожидаемого исполнения бюджета Майского сельсовета </w:t>
      </w:r>
      <w:proofErr w:type="spellStart"/>
      <w:r>
        <w:rPr>
          <w:rFonts w:ascii="Times New Roman" w:hAnsi="Times New Roman"/>
          <w:b/>
          <w:bCs/>
          <w:color w:val="000000"/>
        </w:rPr>
        <w:t>Черепановского</w:t>
      </w:r>
      <w:proofErr w:type="spellEnd"/>
      <w:r>
        <w:rPr>
          <w:rFonts w:ascii="Times New Roman" w:hAnsi="Times New Roman"/>
          <w:b/>
          <w:bCs/>
          <w:color w:val="000000"/>
        </w:rPr>
        <w:t xml:space="preserve"> района Новосибирской области за 2018год</w:t>
      </w:r>
      <w:r>
        <w:rPr>
          <w:rFonts w:ascii="Times New Roman" w:hAnsi="Times New Roman"/>
          <w:b/>
        </w:rPr>
        <w:t>».</w:t>
      </w:r>
    </w:p>
    <w:p w:rsidR="005342D4" w:rsidRDefault="005342D4" w:rsidP="005342D4">
      <w:pPr>
        <w:jc w:val="both"/>
        <w:rPr>
          <w:rFonts w:ascii="Times New Roman" w:hAnsi="Times New Roman"/>
          <w:sz w:val="28"/>
          <w:szCs w:val="28"/>
        </w:rPr>
      </w:pPr>
    </w:p>
    <w:p w:rsidR="005342D4" w:rsidRDefault="005342D4" w:rsidP="005342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со статьей 174 Бюджетного кодекса Российской Федерации,</w:t>
      </w:r>
      <w:r>
        <w:t xml:space="preserve"> </w:t>
      </w:r>
      <w:r>
        <w:rPr>
          <w:rStyle w:val="14"/>
          <w:rFonts w:ascii="Times New Roman" w:hAnsi="Times New Roman"/>
        </w:rPr>
        <w:t xml:space="preserve">Федеральным законом от 06.10.2003 № 131-ФЗ «Об общих принципах организации местного самоуправления в Российской Федерации», Совет депутатов Майского сельсовета </w:t>
      </w:r>
      <w:proofErr w:type="spellStart"/>
      <w:r>
        <w:rPr>
          <w:rStyle w:val="14"/>
          <w:rFonts w:ascii="Times New Roman" w:hAnsi="Times New Roman"/>
        </w:rPr>
        <w:t>Черепановского</w:t>
      </w:r>
      <w:proofErr w:type="spellEnd"/>
      <w:r>
        <w:rPr>
          <w:rStyle w:val="14"/>
          <w:rFonts w:ascii="Times New Roman" w:hAnsi="Times New Roman"/>
        </w:rPr>
        <w:t xml:space="preserve"> района Новосибирской области РЕШИЛ:</w:t>
      </w:r>
    </w:p>
    <w:p w:rsidR="005342D4" w:rsidRDefault="005342D4" w:rsidP="005342D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1.Утвердить ожидаемое исполнение бюджета Майского  сельсовета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за 2018 год (приложение № 1).</w:t>
      </w:r>
    </w:p>
    <w:p w:rsidR="005342D4" w:rsidRDefault="005342D4" w:rsidP="005342D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не позднее 10 дней со дня подписания Главой Майского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в газете «Майские ведомости».</w:t>
      </w:r>
    </w:p>
    <w:p w:rsidR="005342D4" w:rsidRDefault="005342D4" w:rsidP="005342D4">
      <w:pPr>
        <w:pStyle w:val="a3"/>
        <w:rPr>
          <w:rFonts w:ascii="Times New Roman" w:hAnsi="Times New Roman"/>
          <w:sz w:val="28"/>
          <w:szCs w:val="28"/>
        </w:rPr>
      </w:pPr>
    </w:p>
    <w:p w:rsidR="005342D4" w:rsidRDefault="005342D4" w:rsidP="005342D4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821"/>
      </w:tblGrid>
      <w:tr w:rsidR="005342D4" w:rsidTr="005342D4">
        <w:tc>
          <w:tcPr>
            <w:tcW w:w="4836" w:type="dxa"/>
          </w:tcPr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Майского сельсовета</w:t>
            </w:r>
          </w:p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________________С.А. </w:t>
            </w:r>
            <w:proofErr w:type="spellStart"/>
            <w:r>
              <w:rPr>
                <w:sz w:val="28"/>
                <w:szCs w:val="28"/>
              </w:rPr>
              <w:t>Шлихтенмаер</w:t>
            </w:r>
            <w:proofErr w:type="spellEnd"/>
          </w:p>
        </w:tc>
        <w:tc>
          <w:tcPr>
            <w:tcW w:w="4837" w:type="dxa"/>
          </w:tcPr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Майского сельсовета</w:t>
            </w:r>
          </w:p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Т.В.Киселева</w:t>
            </w:r>
            <w:proofErr w:type="spellEnd"/>
          </w:p>
        </w:tc>
      </w:tr>
    </w:tbl>
    <w:p w:rsidR="005342D4" w:rsidRDefault="005342D4" w:rsidP="005342D4">
      <w:pPr>
        <w:jc w:val="both"/>
        <w:rPr>
          <w:rFonts w:ascii="Times New Roman" w:hAnsi="Times New Roman"/>
          <w:sz w:val="28"/>
          <w:szCs w:val="28"/>
        </w:rPr>
      </w:pPr>
    </w:p>
    <w:p w:rsidR="005342D4" w:rsidRDefault="005342D4" w:rsidP="005342D4">
      <w:pPr>
        <w:jc w:val="both"/>
        <w:rPr>
          <w:rFonts w:ascii="Times New Roman" w:hAnsi="Times New Roman"/>
          <w:sz w:val="28"/>
          <w:szCs w:val="28"/>
        </w:rPr>
      </w:pPr>
    </w:p>
    <w:p w:rsidR="005342D4" w:rsidRDefault="005342D4" w:rsidP="005342D4">
      <w:pPr>
        <w:jc w:val="both"/>
        <w:rPr>
          <w:rFonts w:ascii="Times New Roman" w:hAnsi="Times New Roman"/>
          <w:sz w:val="28"/>
          <w:szCs w:val="28"/>
        </w:rPr>
      </w:pPr>
    </w:p>
    <w:p w:rsidR="005342D4" w:rsidRDefault="005342D4" w:rsidP="005342D4">
      <w:pPr>
        <w:jc w:val="both"/>
        <w:rPr>
          <w:rFonts w:ascii="Times New Roman" w:hAnsi="Times New Roman"/>
          <w:sz w:val="28"/>
          <w:szCs w:val="28"/>
        </w:rPr>
      </w:pPr>
    </w:p>
    <w:p w:rsidR="005342D4" w:rsidRDefault="005342D4" w:rsidP="005342D4">
      <w:pPr>
        <w:rPr>
          <w:rFonts w:ascii="Times New Roman" w:hAnsi="Times New Roman"/>
          <w:sz w:val="28"/>
          <w:szCs w:val="28"/>
        </w:rPr>
      </w:pPr>
    </w:p>
    <w:p w:rsidR="005342D4" w:rsidRDefault="005342D4" w:rsidP="005342D4">
      <w:pPr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801"/>
      </w:tblGrid>
      <w:tr w:rsidR="005342D4" w:rsidTr="005342D4">
        <w:tc>
          <w:tcPr>
            <w:tcW w:w="4836" w:type="dxa"/>
          </w:tcPr>
          <w:p w:rsidR="005342D4" w:rsidRDefault="005342D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37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85"/>
            </w:tblGrid>
            <w:tr w:rsidR="005342D4">
              <w:tc>
                <w:tcPr>
                  <w:tcW w:w="4786" w:type="dxa"/>
                  <w:hideMark/>
                </w:tcPr>
                <w:p w:rsidR="005342D4" w:rsidRDefault="005342D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Приложение № 1</w:t>
                  </w:r>
                </w:p>
                <w:p w:rsidR="005342D4" w:rsidRDefault="005342D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 решению 30 сессии</w:t>
                  </w:r>
                </w:p>
                <w:p w:rsidR="005342D4" w:rsidRDefault="005342D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Совета депутатов </w:t>
                  </w:r>
                </w:p>
                <w:p w:rsidR="005342D4" w:rsidRDefault="005342D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Майского сельсовета</w:t>
                  </w:r>
                </w:p>
                <w:p w:rsidR="005342D4" w:rsidRDefault="005342D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Черепановского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района</w:t>
                  </w:r>
                </w:p>
                <w:p w:rsidR="005342D4" w:rsidRDefault="005342D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Новосибирской области</w:t>
                  </w:r>
                </w:p>
                <w:p w:rsidR="005342D4" w:rsidRDefault="005342D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от  26.11.2018 № 2 </w:t>
                  </w:r>
                </w:p>
              </w:tc>
            </w:tr>
          </w:tbl>
          <w:p w:rsidR="005342D4" w:rsidRDefault="005342D4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342D4" w:rsidRDefault="005342D4" w:rsidP="005342D4">
      <w:pPr>
        <w:rPr>
          <w:rFonts w:ascii="Times New Roman" w:hAnsi="Times New Roman"/>
          <w:b/>
          <w:sz w:val="28"/>
          <w:szCs w:val="28"/>
        </w:rPr>
      </w:pPr>
    </w:p>
    <w:p w:rsidR="005342D4" w:rsidRDefault="005342D4" w:rsidP="005342D4">
      <w:pPr>
        <w:jc w:val="both"/>
        <w:rPr>
          <w:rFonts w:ascii="Times New Roman" w:hAnsi="Times New Roman"/>
          <w:b/>
          <w:sz w:val="28"/>
          <w:szCs w:val="28"/>
        </w:rPr>
      </w:pPr>
    </w:p>
    <w:p w:rsidR="005342D4" w:rsidRDefault="005342D4" w:rsidP="005342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Оценка ожидаемого исполнения бюджета Майского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за 2018 год.</w:t>
      </w:r>
    </w:p>
    <w:p w:rsidR="005342D4" w:rsidRDefault="005342D4" w:rsidP="005342D4">
      <w:pPr>
        <w:jc w:val="both"/>
        <w:rPr>
          <w:rFonts w:ascii="Times New Roman" w:hAnsi="Times New Roman"/>
          <w:sz w:val="28"/>
          <w:szCs w:val="28"/>
        </w:rPr>
      </w:pPr>
    </w:p>
    <w:p w:rsidR="005342D4" w:rsidRDefault="005342D4" w:rsidP="005342D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Исполнение доходной части бюджета</w:t>
      </w:r>
    </w:p>
    <w:p w:rsidR="005342D4" w:rsidRDefault="005342D4" w:rsidP="005342D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Доходная часть бюджета Майского  сельсовета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по предварительной оценке, исходя  из  результатов исполнения бюджета территории за 10 месяцев, в целом   за 2018 год будет сформирована в сумме </w:t>
      </w:r>
      <w:r>
        <w:rPr>
          <w:sz w:val="28"/>
          <w:szCs w:val="28"/>
        </w:rPr>
        <w:t>24577,5</w:t>
      </w:r>
      <w:r>
        <w:rPr>
          <w:rFonts w:ascii="Times New Roman" w:hAnsi="Times New Roman"/>
          <w:sz w:val="28"/>
          <w:szCs w:val="28"/>
        </w:rPr>
        <w:t>тыс. рублей.</w:t>
      </w:r>
    </w:p>
    <w:p w:rsidR="005342D4" w:rsidRDefault="005342D4" w:rsidP="005342D4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Из общей суммы поступлений зачисленных в  бюджет налоговые и неналоговые поступления составят – </w:t>
      </w:r>
      <w:r>
        <w:rPr>
          <w:sz w:val="28"/>
          <w:szCs w:val="28"/>
        </w:rPr>
        <w:t xml:space="preserve">4232,3 </w:t>
      </w:r>
      <w:r>
        <w:rPr>
          <w:rFonts w:ascii="Times New Roman" w:hAnsi="Times New Roman"/>
          <w:sz w:val="28"/>
          <w:szCs w:val="28"/>
        </w:rPr>
        <w:t xml:space="preserve">тыс.  рублей, в том числе на доходы физических лиц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1228,5 </w:t>
      </w:r>
      <w:r>
        <w:rPr>
          <w:rFonts w:ascii="Times New Roman" w:hAnsi="Times New Roman"/>
          <w:sz w:val="28"/>
          <w:szCs w:val="28"/>
        </w:rPr>
        <w:t>тыс. рублей, доходы от уплаты акцизов на нефтепродукты –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1296,7 </w:t>
      </w:r>
      <w:r>
        <w:rPr>
          <w:rFonts w:ascii="Times New Roman" w:hAnsi="Times New Roman"/>
          <w:sz w:val="28"/>
          <w:szCs w:val="28"/>
        </w:rPr>
        <w:t xml:space="preserve">тыс. рублей, налог на имущество физических лиц  - 168,1  тыс. рублей, налог на землю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894,4 </w:t>
      </w:r>
      <w:r>
        <w:rPr>
          <w:rFonts w:ascii="Times New Roman" w:hAnsi="Times New Roman"/>
          <w:sz w:val="28"/>
          <w:szCs w:val="28"/>
        </w:rPr>
        <w:t>тыс. руб., госпошлина – 15,0 тыс. руб.</w:t>
      </w:r>
      <w:proofErr w:type="gramEnd"/>
    </w:p>
    <w:p w:rsidR="005342D4" w:rsidRDefault="005342D4" w:rsidP="005342D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Плановые назначения  в части налоговых и неналоговых  поступлений по итогам 2018 года будут выполнены на 100,4 %.</w:t>
      </w:r>
    </w:p>
    <w:p w:rsidR="005342D4" w:rsidRDefault="005342D4" w:rsidP="005342D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полном  объеме  будут  выполнены поступления сре</w:t>
      </w:r>
      <w:proofErr w:type="gramStart"/>
      <w:r>
        <w:rPr>
          <w:rFonts w:ascii="Times New Roman" w:hAnsi="Times New Roman"/>
          <w:sz w:val="28"/>
          <w:szCs w:val="28"/>
        </w:rPr>
        <w:t>дств в б</w:t>
      </w:r>
      <w:proofErr w:type="gramEnd"/>
      <w:r>
        <w:rPr>
          <w:rFonts w:ascii="Times New Roman" w:hAnsi="Times New Roman"/>
          <w:sz w:val="28"/>
          <w:szCs w:val="28"/>
        </w:rPr>
        <w:t>юджет от других уровней бюджетов  бюджетной системы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0"/>
        <w:gridCol w:w="1780"/>
        <w:gridCol w:w="2254"/>
        <w:gridCol w:w="2427"/>
      </w:tblGrid>
      <w:tr w:rsidR="005342D4" w:rsidTr="005342D4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Уточненный бюджет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Ожидаемое поступление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 выполнения плана</w:t>
            </w:r>
          </w:p>
        </w:tc>
      </w:tr>
      <w:tr w:rsidR="005342D4" w:rsidTr="005342D4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НДФЛ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1228.50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1228.50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</w:t>
            </w:r>
          </w:p>
        </w:tc>
      </w:tr>
      <w:tr w:rsidR="005342D4" w:rsidTr="005342D4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нефтепродукты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1169.70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1296.7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110.9</w:t>
            </w:r>
          </w:p>
        </w:tc>
      </w:tr>
      <w:tr w:rsidR="005342D4" w:rsidTr="005342D4">
        <w:trPr>
          <w:trHeight w:val="746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Налог на имущество физических лиц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168.10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168.10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</w:t>
            </w:r>
          </w:p>
        </w:tc>
      </w:tr>
      <w:tr w:rsidR="005342D4" w:rsidTr="005342D4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894.40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894.40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</w:t>
            </w:r>
          </w:p>
        </w:tc>
      </w:tr>
      <w:tr w:rsidR="005342D4" w:rsidTr="005342D4">
        <w:trPr>
          <w:trHeight w:val="447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</w:t>
            </w:r>
          </w:p>
        </w:tc>
      </w:tr>
      <w:tr w:rsidR="005342D4" w:rsidTr="005342D4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</w:t>
            </w:r>
          </w:p>
        </w:tc>
      </w:tr>
      <w:tr w:rsidR="005342D4" w:rsidTr="005342D4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использования имущества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165.90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165.90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</w:t>
            </w:r>
          </w:p>
        </w:tc>
      </w:tr>
      <w:tr w:rsidR="005342D4" w:rsidTr="005342D4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оказания платных услуг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160.00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160.00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</w:t>
            </w:r>
          </w:p>
        </w:tc>
      </w:tr>
      <w:tr w:rsidR="005342D4" w:rsidTr="005342D4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 бюджета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272.90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272.90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</w:t>
            </w:r>
          </w:p>
        </w:tc>
      </w:tr>
      <w:tr w:rsidR="005342D4" w:rsidTr="005342D4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342D4" w:rsidTr="005342D4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собственные доходы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4099.8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4232,3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102.6</w:t>
            </w:r>
          </w:p>
        </w:tc>
      </w:tr>
      <w:tr w:rsidR="005342D4" w:rsidTr="005342D4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Дотация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5877.4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5877.4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</w:t>
            </w:r>
          </w:p>
        </w:tc>
      </w:tr>
      <w:tr w:rsidR="005342D4" w:rsidTr="005342D4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1156.3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1156.3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</w:t>
            </w:r>
          </w:p>
        </w:tc>
      </w:tr>
      <w:tr w:rsidR="005342D4" w:rsidTr="005342D4">
        <w:trPr>
          <w:trHeight w:val="872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Субвенция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</w:t>
            </w:r>
          </w:p>
        </w:tc>
      </w:tr>
      <w:tr w:rsidR="005342D4" w:rsidTr="005342D4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13094.5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13094.5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</w:t>
            </w:r>
          </w:p>
        </w:tc>
      </w:tr>
      <w:tr w:rsidR="005342D4" w:rsidTr="005342D4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24445.0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24577,5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100.4</w:t>
            </w:r>
          </w:p>
        </w:tc>
      </w:tr>
    </w:tbl>
    <w:p w:rsidR="005342D4" w:rsidRDefault="005342D4" w:rsidP="005342D4">
      <w:pPr>
        <w:jc w:val="both"/>
        <w:rPr>
          <w:rFonts w:ascii="Times New Roman" w:hAnsi="Times New Roman"/>
          <w:sz w:val="28"/>
          <w:szCs w:val="28"/>
        </w:rPr>
      </w:pPr>
    </w:p>
    <w:p w:rsidR="005342D4" w:rsidRDefault="005342D4" w:rsidP="005342D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2.Исполнение расходной части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бюджета</w:t>
      </w:r>
    </w:p>
    <w:p w:rsidR="005342D4" w:rsidRDefault="005342D4" w:rsidP="005342D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Расходы бюджета территории  составят  не более </w:t>
      </w:r>
      <w:r>
        <w:rPr>
          <w:sz w:val="28"/>
          <w:szCs w:val="28"/>
        </w:rPr>
        <w:t xml:space="preserve">24596.70 </w:t>
      </w:r>
      <w:r>
        <w:rPr>
          <w:rFonts w:ascii="Times New Roman" w:hAnsi="Times New Roman"/>
          <w:sz w:val="28"/>
          <w:szCs w:val="28"/>
        </w:rPr>
        <w:t xml:space="preserve">тыс. рублей, в том числе на содержание администрации  </w:t>
      </w:r>
      <w:r>
        <w:rPr>
          <w:rFonts w:eastAsia="Times New Roman"/>
          <w:sz w:val="28"/>
          <w:szCs w:val="28"/>
          <w:lang w:eastAsia="ru-RU"/>
        </w:rPr>
        <w:t xml:space="preserve">4086.50 </w:t>
      </w:r>
      <w:r>
        <w:rPr>
          <w:rFonts w:ascii="Times New Roman" w:hAnsi="Times New Roman"/>
          <w:sz w:val="28"/>
          <w:szCs w:val="28"/>
        </w:rPr>
        <w:t>тыс. руб., или 100 %  с учетом осуществленных передвижений бюджетных ассигнований.</w:t>
      </w:r>
    </w:p>
    <w:p w:rsidR="005342D4" w:rsidRDefault="005342D4" w:rsidP="005342D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Расходы на осуществление первичного воинского учета на территории, где отсутствуют военные комиссариаты, будут использованы в полном объеме. Наибольший удельный вес в расходах бюджета территории по результатам исполнения за 10 месяцев 2018 год, будут  занимать  расходы,  связанные с  жилищно-коммунальным хозяйством и благоустройством - ожидаемые расходы 2591,0  тыс. руб., дорожным хозяйством – </w:t>
      </w:r>
      <w:r>
        <w:rPr>
          <w:sz w:val="28"/>
          <w:szCs w:val="28"/>
        </w:rPr>
        <w:t xml:space="preserve">2753.70 </w:t>
      </w:r>
      <w:r>
        <w:rPr>
          <w:rFonts w:ascii="Times New Roman" w:hAnsi="Times New Roman"/>
          <w:sz w:val="28"/>
          <w:szCs w:val="28"/>
        </w:rPr>
        <w:t xml:space="preserve">тыс. руб. На содержание учреждений культуры будет направлено </w:t>
      </w:r>
      <w:r>
        <w:rPr>
          <w:sz w:val="28"/>
          <w:szCs w:val="28"/>
        </w:rPr>
        <w:t xml:space="preserve">12917.40 </w:t>
      </w:r>
      <w:r>
        <w:rPr>
          <w:rFonts w:ascii="Times New Roman" w:hAnsi="Times New Roman"/>
          <w:sz w:val="28"/>
          <w:szCs w:val="28"/>
        </w:rPr>
        <w:t>тыс. рублей.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5"/>
        <w:gridCol w:w="1739"/>
        <w:gridCol w:w="2426"/>
        <w:gridCol w:w="1911"/>
      </w:tblGrid>
      <w:tr w:rsidR="005342D4" w:rsidTr="005342D4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Уточненный бюджет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Ожидаемое</w:t>
            </w:r>
          </w:p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исполнение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 выполнения плана</w:t>
            </w:r>
          </w:p>
        </w:tc>
      </w:tr>
      <w:tr w:rsidR="005342D4" w:rsidTr="005342D4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0102 Глава администрации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558.90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558.90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342D4" w:rsidTr="005342D4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Управление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3527.60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3527.60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342D4" w:rsidTr="005342D4">
        <w:trPr>
          <w:trHeight w:val="423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0106 контрольно-счетный орган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342D4" w:rsidTr="005342D4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0113 Другие </w:t>
            </w:r>
            <w:proofErr w:type="spellStart"/>
            <w:r>
              <w:rPr>
                <w:sz w:val="28"/>
                <w:szCs w:val="28"/>
              </w:rPr>
              <w:t>огв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313.80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313.80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342D4" w:rsidTr="005342D4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 ВУС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217.00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217.00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342D4" w:rsidTr="005342D4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0309 ЧС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205.80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205.80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342D4" w:rsidTr="005342D4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 дорожное хозяйство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2645.90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2753.70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104.07</w:t>
            </w:r>
          </w:p>
        </w:tc>
      </w:tr>
      <w:tr w:rsidR="005342D4" w:rsidTr="005342D4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0501 жилищное хозяйство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32.30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342D4" w:rsidTr="005342D4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0502 коммунальное хозяйство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2558.70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2558.70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342D4" w:rsidTr="005342D4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 уличное освещение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767.40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767.40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342D4" w:rsidTr="005342D4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 прочие мероприятия по благоустройству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302.20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302.20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342D4" w:rsidTr="005342D4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0707 Молодежная политика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342D4" w:rsidTr="005342D4">
        <w:trPr>
          <w:trHeight w:val="764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0801 Культура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12917.40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12917.40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342D4" w:rsidTr="005342D4">
        <w:trPr>
          <w:trHeight w:val="405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 Пенсионное обеспечение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74.10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74.10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342D4" w:rsidTr="005342D4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1006 Другие вопросы в области социальной политики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342D4" w:rsidTr="005342D4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1403 прочие межбюджетные трансферты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309.80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309.80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342D4" w:rsidTr="005342D4">
        <w:trPr>
          <w:trHeight w:val="703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расходов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24488.90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24596.70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D4" w:rsidRDefault="005342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100,4</w:t>
            </w:r>
          </w:p>
        </w:tc>
      </w:tr>
    </w:tbl>
    <w:p w:rsidR="005342D4" w:rsidRDefault="005342D4" w:rsidP="005342D4">
      <w:pPr>
        <w:jc w:val="both"/>
        <w:rPr>
          <w:rFonts w:ascii="Times New Roman" w:hAnsi="Times New Roman"/>
          <w:sz w:val="28"/>
          <w:szCs w:val="28"/>
        </w:rPr>
      </w:pPr>
    </w:p>
    <w:p w:rsidR="005342D4" w:rsidRDefault="005342D4" w:rsidP="005342D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Дебиторская  задолженность</w:t>
      </w:r>
    </w:p>
    <w:p w:rsidR="005342D4" w:rsidRDefault="005342D4" w:rsidP="005342D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исполнения бюджета поселения за 10 месяцев текущего года дебиторская задолженность отсутствовала.</w:t>
      </w:r>
    </w:p>
    <w:p w:rsidR="005342D4" w:rsidRDefault="005342D4" w:rsidP="005342D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Кредиторская задолженность</w:t>
      </w:r>
    </w:p>
    <w:p w:rsidR="005342D4" w:rsidRDefault="005342D4" w:rsidP="005342D4">
      <w:pPr>
        <w:ind w:right="-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Кредиторская задолженность по состоянию на 01.11.2018  года составила 495,3 тыс. руб., в </w:t>
      </w:r>
      <w:proofErr w:type="spellStart"/>
      <w:r>
        <w:rPr>
          <w:rFonts w:ascii="Times New Roman" w:hAnsi="Times New Roman"/>
          <w:sz w:val="28"/>
          <w:szCs w:val="28"/>
        </w:rPr>
        <w:t>т.ч</w:t>
      </w:r>
      <w:proofErr w:type="spellEnd"/>
      <w:r>
        <w:rPr>
          <w:rFonts w:ascii="Times New Roman" w:hAnsi="Times New Roman"/>
          <w:sz w:val="28"/>
          <w:szCs w:val="28"/>
        </w:rPr>
        <w:t>. текущая – 495,3 тыс. руб.</w:t>
      </w:r>
    </w:p>
    <w:p w:rsidR="003B42B3" w:rsidRDefault="003B42B3"/>
    <w:sectPr w:rsidR="003B4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482"/>
    <w:rsid w:val="00240482"/>
    <w:rsid w:val="003B42B3"/>
    <w:rsid w:val="0053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2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42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4">
    <w:name w:val="Обычный + 14 пт Знак"/>
    <w:link w:val="140"/>
    <w:locked/>
    <w:rsid w:val="005342D4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5342D4"/>
    <w:pPr>
      <w:shd w:val="clear" w:color="auto" w:fill="FFFFFF"/>
      <w:spacing w:after="140" w:line="240" w:lineRule="auto"/>
      <w:jc w:val="center"/>
      <w:outlineLvl w:val="2"/>
    </w:pPr>
    <w:rPr>
      <w:rFonts w:asciiTheme="minorHAnsi" w:eastAsiaTheme="minorHAnsi" w:hAnsiTheme="minorHAnsi" w:cstheme="minorBidi"/>
      <w:sz w:val="28"/>
      <w:szCs w:val="28"/>
    </w:rPr>
  </w:style>
  <w:style w:type="table" w:styleId="a4">
    <w:name w:val="Table Grid"/>
    <w:basedOn w:val="a1"/>
    <w:uiPriority w:val="59"/>
    <w:rsid w:val="005342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34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42D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2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42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4">
    <w:name w:val="Обычный + 14 пт Знак"/>
    <w:link w:val="140"/>
    <w:locked/>
    <w:rsid w:val="005342D4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5342D4"/>
    <w:pPr>
      <w:shd w:val="clear" w:color="auto" w:fill="FFFFFF"/>
      <w:spacing w:after="140" w:line="240" w:lineRule="auto"/>
      <w:jc w:val="center"/>
      <w:outlineLvl w:val="2"/>
    </w:pPr>
    <w:rPr>
      <w:rFonts w:asciiTheme="minorHAnsi" w:eastAsiaTheme="minorHAnsi" w:hAnsiTheme="minorHAnsi" w:cstheme="minorBidi"/>
      <w:sz w:val="28"/>
      <w:szCs w:val="28"/>
    </w:rPr>
  </w:style>
  <w:style w:type="table" w:styleId="a4">
    <w:name w:val="Table Grid"/>
    <w:basedOn w:val="a1"/>
    <w:uiPriority w:val="59"/>
    <w:rsid w:val="005342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34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42D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2018-12-03T04:46:00Z</cp:lastPrinted>
  <dcterms:created xsi:type="dcterms:W3CDTF">2018-12-03T04:46:00Z</dcterms:created>
  <dcterms:modified xsi:type="dcterms:W3CDTF">2018-12-03T04:47:00Z</dcterms:modified>
</cp:coreProperties>
</file>